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spacing w:val="80"/>
          <w:sz w:val="32"/>
          <w:szCs w:val="32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ГАЙНСКОГО МУНИЦИПАЛЬНОГО </w:t>
      </w:r>
      <w:r w:rsidR="00176BF4">
        <w:rPr>
          <w:b/>
          <w:bCs/>
          <w:sz w:val="28"/>
          <w:szCs w:val="28"/>
        </w:rPr>
        <w:t>ОКРУГА</w:t>
      </w:r>
    </w:p>
    <w:p w:rsidR="00612946" w:rsidRDefault="00612946" w:rsidP="00612946">
      <w:pPr>
        <w:widowControl/>
        <w:autoSpaceDE/>
        <w:adjustRightInd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ПЕРМСКОГО КРАЯ</w:t>
      </w:r>
    </w:p>
    <w:p w:rsidR="00612946" w:rsidRDefault="00612946" w:rsidP="0061294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2152"/>
        <w:gridCol w:w="4936"/>
        <w:gridCol w:w="498"/>
        <w:gridCol w:w="1912"/>
      </w:tblGrid>
      <w:tr w:rsidR="00612946" w:rsidTr="00D0040B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612946" w:rsidRDefault="000F6986" w:rsidP="007B011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07.10.2020</w:t>
            </w:r>
          </w:p>
        </w:tc>
        <w:tc>
          <w:tcPr>
            <w:tcW w:w="4936" w:type="dxa"/>
          </w:tcPr>
          <w:p w:rsidR="00612946" w:rsidRDefault="0061294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6129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12946" w:rsidRDefault="000F69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962</w:t>
            </w:r>
          </w:p>
        </w:tc>
      </w:tr>
    </w:tbl>
    <w:p w:rsidR="00612946" w:rsidRDefault="00612946" w:rsidP="00612946">
      <w:pPr>
        <w:rPr>
          <w:b/>
          <w:sz w:val="28"/>
          <w:szCs w:val="28"/>
        </w:rPr>
      </w:pPr>
    </w:p>
    <w:p w:rsidR="00612946" w:rsidRDefault="00524FE5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F7FF3">
        <w:rPr>
          <w:b/>
          <w:sz w:val="28"/>
          <w:szCs w:val="28"/>
        </w:rPr>
        <w:t>подготовке генерального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плана Гайнского муниципального</w:t>
      </w:r>
    </w:p>
    <w:p w:rsidR="00DF7FF3" w:rsidRDefault="00DF7FF3" w:rsidP="00DF7F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Пермского края</w:t>
      </w:r>
    </w:p>
    <w:p w:rsidR="00524FE5" w:rsidRDefault="00524FE5" w:rsidP="00612946">
      <w:pPr>
        <w:rPr>
          <w:b/>
          <w:sz w:val="28"/>
          <w:szCs w:val="28"/>
        </w:rPr>
      </w:pPr>
    </w:p>
    <w:p w:rsidR="006826FF" w:rsidRPr="00531D8A" w:rsidRDefault="00531D8A" w:rsidP="00612946">
      <w:pPr>
        <w:ind w:firstLine="56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В соответствии с частью 2 статьи 24 Градостроительного кодекса</w:t>
      </w:r>
      <w:r w:rsidRPr="00531D8A">
        <w:rPr>
          <w:sz w:val="28"/>
          <w:szCs w:val="28"/>
        </w:rPr>
        <w:br/>
        <w:t>Российской Федерации, Федеральным законом от 06 октября 2003 г. № 131-Ф</w:t>
      </w:r>
      <w:r>
        <w:rPr>
          <w:sz w:val="28"/>
          <w:szCs w:val="28"/>
        </w:rPr>
        <w:t>З</w:t>
      </w:r>
      <w:r w:rsidRPr="00531D8A">
        <w:rPr>
          <w:sz w:val="28"/>
          <w:szCs w:val="28"/>
        </w:rPr>
        <w:br/>
        <w:t>«Об общих принципах организации местного самоуправления в Российской</w:t>
      </w:r>
      <w:r w:rsidRPr="00531D8A">
        <w:rPr>
          <w:sz w:val="28"/>
          <w:szCs w:val="28"/>
        </w:rPr>
        <w:br/>
        <w:t>Федерации», исходя из социальных, экономических, экологических и иных</w:t>
      </w:r>
      <w:r w:rsidRPr="00531D8A">
        <w:rPr>
          <w:sz w:val="28"/>
          <w:szCs w:val="28"/>
        </w:rPr>
        <w:br/>
        <w:t>факторов, для обеспечения устойчивого развития территории, развития</w:t>
      </w:r>
      <w:r w:rsidRPr="00531D8A">
        <w:rPr>
          <w:sz w:val="28"/>
          <w:szCs w:val="28"/>
        </w:rPr>
        <w:br/>
        <w:t>инженерной, транспортной и социальной инфраструктур, обеспечения учета</w:t>
      </w:r>
      <w:r w:rsidRPr="00531D8A">
        <w:rPr>
          <w:sz w:val="28"/>
          <w:szCs w:val="28"/>
        </w:rPr>
        <w:br/>
        <w:t>интересов граждан и их объединений, рационального и эффективного</w:t>
      </w:r>
      <w:r w:rsidRPr="00531D8A">
        <w:rPr>
          <w:sz w:val="28"/>
          <w:szCs w:val="28"/>
        </w:rPr>
        <w:br/>
        <w:t>использования земельных участков</w:t>
      </w:r>
      <w:r w:rsidR="00612946" w:rsidRPr="00531D8A">
        <w:rPr>
          <w:sz w:val="28"/>
          <w:szCs w:val="28"/>
        </w:rPr>
        <w:t xml:space="preserve">, </w:t>
      </w:r>
    </w:p>
    <w:p w:rsidR="00612946" w:rsidRDefault="00612946" w:rsidP="00176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76BF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86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Подготовить генеральный план </w:t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</w:t>
      </w:r>
      <w:r w:rsidRPr="00531D8A">
        <w:rPr>
          <w:sz w:val="28"/>
          <w:szCs w:val="28"/>
        </w:rPr>
        <w:br/>
        <w:t>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81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Утвердить порядок направления предложений в генеральный план</w:t>
      </w:r>
      <w:r w:rsidRPr="00531D8A">
        <w:rPr>
          <w:sz w:val="28"/>
          <w:szCs w:val="28"/>
        </w:rPr>
        <w:br/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71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Единой комиссии по градостроительной деятельности на территории</w:t>
      </w:r>
      <w:r w:rsidRPr="00531D8A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обеспечить: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86"/>
        </w:tabs>
        <w:spacing w:before="0" w:after="0" w:line="341" w:lineRule="exact"/>
        <w:ind w:left="4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сбор предложений и замечаний от заинтересованных лиц;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73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организацию подготовки и проведение общественных обсуждений по</w:t>
      </w:r>
      <w:r w:rsidRPr="00531D8A">
        <w:rPr>
          <w:sz w:val="28"/>
          <w:szCs w:val="28"/>
        </w:rPr>
        <w:br/>
        <w:t xml:space="preserve">генеральному плану </w:t>
      </w:r>
      <w:r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Специалистам отдела </w:t>
      </w:r>
      <w:r>
        <w:rPr>
          <w:sz w:val="28"/>
          <w:szCs w:val="28"/>
        </w:rPr>
        <w:t>архитектуры, градостроительства и дорожного хозяйства</w:t>
      </w:r>
      <w:r w:rsidRPr="00531D8A">
        <w:rPr>
          <w:sz w:val="28"/>
          <w:szCs w:val="28"/>
        </w:rPr>
        <w:t xml:space="preserve">администрации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 </w:t>
      </w:r>
      <w:r w:rsidR="00026D8E"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обеспечить: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82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организацию процесса разработки генерального плана</w:t>
      </w:r>
      <w:r w:rsidRPr="00531D8A">
        <w:rPr>
          <w:sz w:val="28"/>
          <w:szCs w:val="28"/>
        </w:rPr>
        <w:br/>
      </w:r>
      <w:r w:rsidR="00026D8E">
        <w:rPr>
          <w:sz w:val="28"/>
          <w:szCs w:val="28"/>
        </w:rPr>
        <w:t>Гайнского муниципального</w:t>
      </w:r>
      <w:r w:rsidRPr="00531D8A">
        <w:rPr>
          <w:sz w:val="28"/>
          <w:szCs w:val="28"/>
        </w:rPr>
        <w:t xml:space="preserve"> округа Пермского края в срок до 31 декабря 202</w:t>
      </w:r>
      <w:r w:rsidR="00026D8E">
        <w:rPr>
          <w:sz w:val="28"/>
          <w:szCs w:val="28"/>
        </w:rPr>
        <w:t>1</w:t>
      </w:r>
      <w:r w:rsidRPr="00531D8A">
        <w:rPr>
          <w:sz w:val="28"/>
          <w:szCs w:val="28"/>
        </w:rPr>
        <w:t xml:space="preserve"> г.;</w:t>
      </w:r>
    </w:p>
    <w:p w:rsidR="00531D8A" w:rsidRPr="00531D8A" w:rsidRDefault="00531D8A" w:rsidP="0018067E">
      <w:pPr>
        <w:pStyle w:val="3"/>
        <w:numPr>
          <w:ilvl w:val="1"/>
          <w:numId w:val="12"/>
        </w:numPr>
        <w:shd w:val="clear" w:color="auto" w:fill="auto"/>
        <w:tabs>
          <w:tab w:val="left" w:pos="1178"/>
        </w:tabs>
        <w:spacing w:before="0" w:after="0" w:line="341" w:lineRule="exact"/>
        <w:ind w:left="40" w:right="20" w:firstLine="52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>в течение месяца с даты опубликования настоящего постановления</w:t>
      </w:r>
      <w:r w:rsidRPr="00531D8A">
        <w:rPr>
          <w:sz w:val="28"/>
          <w:szCs w:val="28"/>
        </w:rPr>
        <w:br/>
        <w:t>прием предложений от юридических и физических лиц по адресу: Пермский</w:t>
      </w:r>
      <w:r w:rsidRPr="00531D8A">
        <w:rPr>
          <w:sz w:val="28"/>
          <w:szCs w:val="28"/>
        </w:rPr>
        <w:br/>
        <w:t xml:space="preserve">край, </w:t>
      </w:r>
      <w:r w:rsidR="00026D8E">
        <w:rPr>
          <w:sz w:val="28"/>
          <w:szCs w:val="28"/>
        </w:rPr>
        <w:t>Гайнский</w:t>
      </w:r>
      <w:r w:rsidRPr="00531D8A">
        <w:rPr>
          <w:sz w:val="28"/>
          <w:szCs w:val="28"/>
        </w:rPr>
        <w:t xml:space="preserve"> район, </w:t>
      </w:r>
      <w:r w:rsidR="00026D8E">
        <w:rPr>
          <w:sz w:val="28"/>
          <w:szCs w:val="28"/>
        </w:rPr>
        <w:t>п</w:t>
      </w:r>
      <w:r w:rsidRPr="00531D8A">
        <w:rPr>
          <w:sz w:val="28"/>
          <w:szCs w:val="28"/>
        </w:rPr>
        <w:t xml:space="preserve">. </w:t>
      </w:r>
      <w:r w:rsidR="00026D8E">
        <w:rPr>
          <w:sz w:val="28"/>
          <w:szCs w:val="28"/>
        </w:rPr>
        <w:t>Гайны</w:t>
      </w:r>
      <w:r w:rsidRPr="00531D8A">
        <w:rPr>
          <w:sz w:val="28"/>
          <w:szCs w:val="28"/>
        </w:rPr>
        <w:t xml:space="preserve">, ул. </w:t>
      </w:r>
      <w:r w:rsidR="00026D8E">
        <w:rPr>
          <w:sz w:val="28"/>
          <w:szCs w:val="28"/>
        </w:rPr>
        <w:t>Кашина</w:t>
      </w:r>
      <w:r w:rsidRPr="00531D8A">
        <w:rPr>
          <w:sz w:val="28"/>
          <w:szCs w:val="28"/>
        </w:rPr>
        <w:t xml:space="preserve">, </w:t>
      </w:r>
      <w:r w:rsidR="00026D8E">
        <w:rPr>
          <w:sz w:val="28"/>
          <w:szCs w:val="28"/>
        </w:rPr>
        <w:t>4</w:t>
      </w:r>
      <w:r w:rsidR="005052E5">
        <w:rPr>
          <w:sz w:val="28"/>
          <w:szCs w:val="28"/>
        </w:rPr>
        <w:t xml:space="preserve">1, </w:t>
      </w:r>
      <w:r w:rsidRPr="00531D8A">
        <w:rPr>
          <w:sz w:val="28"/>
          <w:szCs w:val="28"/>
        </w:rPr>
        <w:t xml:space="preserve">кабинет № </w:t>
      </w:r>
      <w:r w:rsidR="00026D8E">
        <w:rPr>
          <w:sz w:val="28"/>
          <w:szCs w:val="28"/>
        </w:rPr>
        <w:t>6</w:t>
      </w:r>
      <w:r w:rsidRPr="00531D8A">
        <w:rPr>
          <w:sz w:val="28"/>
          <w:szCs w:val="28"/>
        </w:rPr>
        <w:t>, в рабочие дни с понедельника по пятницу с 9 час. 00 мин.</w:t>
      </w:r>
    </w:p>
    <w:p w:rsidR="00531D8A" w:rsidRPr="00531D8A" w:rsidRDefault="00531D8A" w:rsidP="00531D8A">
      <w:pPr>
        <w:rPr>
          <w:sz w:val="28"/>
          <w:szCs w:val="28"/>
        </w:rPr>
        <w:sectPr w:rsidR="00531D8A" w:rsidRPr="00531D8A" w:rsidSect="00531D8A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531D8A" w:rsidRPr="00531D8A" w:rsidRDefault="00531D8A" w:rsidP="00531D8A">
      <w:pPr>
        <w:rPr>
          <w:sz w:val="28"/>
          <w:szCs w:val="28"/>
        </w:rPr>
      </w:pPr>
    </w:p>
    <w:p w:rsidR="00531D8A" w:rsidRPr="00531D8A" w:rsidRDefault="00531D8A" w:rsidP="00531D8A">
      <w:pPr>
        <w:pStyle w:val="ab"/>
        <w:framePr w:wrap="around" w:vAnchor="page" w:hAnchor="page" w:x="6654" w:y="1966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531D8A" w:rsidRPr="00531D8A" w:rsidRDefault="00531D8A" w:rsidP="00531D8A">
      <w:pPr>
        <w:pStyle w:val="3"/>
        <w:shd w:val="clear" w:color="auto" w:fill="auto"/>
        <w:spacing w:before="0" w:after="0" w:line="341" w:lineRule="exact"/>
        <w:ind w:left="20"/>
        <w:jc w:val="left"/>
        <w:rPr>
          <w:sz w:val="28"/>
          <w:szCs w:val="28"/>
        </w:rPr>
      </w:pPr>
      <w:r w:rsidRPr="00531D8A">
        <w:rPr>
          <w:sz w:val="28"/>
          <w:szCs w:val="28"/>
        </w:rPr>
        <w:t>до 16 час. 00 мин.;</w:t>
      </w:r>
    </w:p>
    <w:p w:rsidR="00531D8A" w:rsidRPr="00531D8A" w:rsidRDefault="00531D8A" w:rsidP="0018067E">
      <w:pPr>
        <w:pStyle w:val="3"/>
        <w:shd w:val="clear" w:color="auto" w:fill="auto"/>
        <w:spacing w:before="0" w:after="0" w:line="341" w:lineRule="exact"/>
        <w:ind w:left="20" w:right="20" w:firstLine="54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4.3. опубликование генерального плана </w:t>
      </w:r>
      <w:r w:rsidR="00026D8E">
        <w:rPr>
          <w:sz w:val="28"/>
          <w:szCs w:val="28"/>
        </w:rPr>
        <w:t>Гайнскогомуниципального</w:t>
      </w:r>
      <w:r w:rsidRPr="00531D8A">
        <w:rPr>
          <w:sz w:val="28"/>
          <w:szCs w:val="28"/>
        </w:rPr>
        <w:br/>
        <w:t xml:space="preserve">округа Пермского края в </w:t>
      </w:r>
      <w:r w:rsidR="00026D8E">
        <w:rPr>
          <w:sz w:val="28"/>
          <w:szCs w:val="28"/>
        </w:rPr>
        <w:t>газете «Наше Время»</w:t>
      </w:r>
      <w:r w:rsidRPr="00531D8A">
        <w:rPr>
          <w:sz w:val="28"/>
          <w:szCs w:val="28"/>
        </w:rPr>
        <w:t>, размещение правил</w:t>
      </w:r>
      <w:r w:rsidRPr="00531D8A">
        <w:rPr>
          <w:sz w:val="28"/>
          <w:szCs w:val="28"/>
        </w:rPr>
        <w:br/>
        <w:t xml:space="preserve">землепользования и застройки </w:t>
      </w:r>
      <w:r w:rsidR="00026D8E">
        <w:rPr>
          <w:sz w:val="28"/>
          <w:szCs w:val="28"/>
        </w:rPr>
        <w:t>Гайнскогомуниципального</w:t>
      </w:r>
      <w:r w:rsidRPr="00531D8A">
        <w:rPr>
          <w:sz w:val="28"/>
          <w:szCs w:val="28"/>
        </w:rPr>
        <w:t xml:space="preserve"> округа Пермского</w:t>
      </w:r>
      <w:r w:rsidRPr="00531D8A">
        <w:rPr>
          <w:sz w:val="28"/>
          <w:szCs w:val="28"/>
        </w:rPr>
        <w:br/>
        <w:t xml:space="preserve">края на официальном сайте администрации </w:t>
      </w:r>
      <w:r w:rsidR="00026D8E">
        <w:rPr>
          <w:sz w:val="28"/>
          <w:szCs w:val="28"/>
        </w:rPr>
        <w:t>Гайнского</w:t>
      </w:r>
      <w:r w:rsidRPr="00531D8A">
        <w:rPr>
          <w:sz w:val="28"/>
          <w:szCs w:val="28"/>
        </w:rPr>
        <w:t xml:space="preserve"> муниципального</w:t>
      </w:r>
      <w:r w:rsidRPr="00531D8A">
        <w:rPr>
          <w:sz w:val="28"/>
          <w:szCs w:val="28"/>
        </w:rPr>
        <w:br/>
      </w:r>
      <w:r w:rsidR="00026D8E">
        <w:rPr>
          <w:sz w:val="28"/>
          <w:szCs w:val="28"/>
        </w:rPr>
        <w:t>округа</w:t>
      </w:r>
      <w:r w:rsidRPr="00531D8A">
        <w:rPr>
          <w:sz w:val="28"/>
          <w:szCs w:val="28"/>
        </w:rPr>
        <w:t xml:space="preserve"> в сети «Интернет» в течении трех дней со дня их утверждения.</w:t>
      </w:r>
    </w:p>
    <w:p w:rsidR="00531D8A" w:rsidRPr="00531D8A" w:rsidRDefault="00531D8A" w:rsidP="0018067E">
      <w:pPr>
        <w:pStyle w:val="3"/>
        <w:numPr>
          <w:ilvl w:val="0"/>
          <w:numId w:val="12"/>
        </w:numPr>
        <w:shd w:val="clear" w:color="auto" w:fill="auto"/>
        <w:tabs>
          <w:tab w:val="left" w:pos="956"/>
        </w:tabs>
        <w:spacing w:before="0" w:after="0" w:line="341" w:lineRule="exact"/>
        <w:ind w:left="20" w:right="20" w:firstLine="547"/>
        <w:jc w:val="both"/>
        <w:rPr>
          <w:sz w:val="28"/>
          <w:szCs w:val="28"/>
        </w:rPr>
      </w:pPr>
      <w:r w:rsidRPr="00531D8A">
        <w:rPr>
          <w:sz w:val="28"/>
          <w:szCs w:val="28"/>
        </w:rPr>
        <w:t xml:space="preserve">Опубликовать настоящее постановление в </w:t>
      </w:r>
      <w:r w:rsidR="0018067E">
        <w:rPr>
          <w:sz w:val="28"/>
          <w:szCs w:val="28"/>
        </w:rPr>
        <w:t>установленном порядке и разместить на официальном сайте администрации Гайнского муниципального округа</w:t>
      </w:r>
      <w:r w:rsidRPr="00531D8A">
        <w:rPr>
          <w:sz w:val="28"/>
          <w:szCs w:val="28"/>
        </w:rPr>
        <w:t>.</w:t>
      </w:r>
    </w:p>
    <w:p w:rsidR="00612946" w:rsidRPr="008631CB" w:rsidRDefault="008631CB" w:rsidP="0018067E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524FE5">
        <w:rPr>
          <w:color w:val="000000"/>
          <w:spacing w:val="2"/>
          <w:sz w:val="28"/>
          <w:szCs w:val="28"/>
          <w:lang/>
        </w:rPr>
        <w:t>Контроль за исполнением настоящего постановления возложить</w:t>
      </w:r>
      <w:r w:rsidRPr="00524FE5">
        <w:rPr>
          <w:color w:val="000000"/>
          <w:spacing w:val="2"/>
          <w:sz w:val="28"/>
          <w:szCs w:val="28"/>
          <w:lang/>
        </w:rPr>
        <w:br/>
        <w:t xml:space="preserve">на </w:t>
      </w:r>
      <w:r w:rsidRPr="0073400C">
        <w:rPr>
          <w:color w:val="000000"/>
          <w:spacing w:val="2"/>
          <w:sz w:val="28"/>
          <w:szCs w:val="28"/>
          <w:lang/>
        </w:rPr>
        <w:t xml:space="preserve">исполняющего обязанности </w:t>
      </w:r>
      <w:r w:rsidRPr="00524FE5">
        <w:rPr>
          <w:color w:val="000000"/>
          <w:spacing w:val="2"/>
          <w:sz w:val="28"/>
          <w:szCs w:val="28"/>
          <w:lang/>
        </w:rPr>
        <w:t xml:space="preserve">заместителя главы округа по </w:t>
      </w:r>
      <w:r>
        <w:rPr>
          <w:color w:val="000000"/>
          <w:spacing w:val="2"/>
          <w:sz w:val="28"/>
          <w:szCs w:val="28"/>
          <w:lang/>
        </w:rPr>
        <w:t>строительству, ЖКХ и общественной безопасности Закирова В.А</w:t>
      </w:r>
    </w:p>
    <w:p w:rsidR="008631CB" w:rsidRDefault="008631CB" w:rsidP="00612946">
      <w:pPr>
        <w:jc w:val="both"/>
        <w:rPr>
          <w:sz w:val="28"/>
          <w:szCs w:val="28"/>
        </w:rPr>
      </w:pPr>
    </w:p>
    <w:p w:rsidR="00BE485A" w:rsidRDefault="00BE485A" w:rsidP="00612946">
      <w:pPr>
        <w:jc w:val="both"/>
        <w:rPr>
          <w:sz w:val="28"/>
          <w:szCs w:val="28"/>
        </w:rPr>
      </w:pPr>
    </w:p>
    <w:p w:rsidR="00BE485A" w:rsidRDefault="00BE485A" w:rsidP="00612946">
      <w:pPr>
        <w:jc w:val="both"/>
        <w:rPr>
          <w:sz w:val="28"/>
          <w:szCs w:val="28"/>
        </w:rPr>
      </w:pPr>
    </w:p>
    <w:p w:rsidR="00176BF4" w:rsidRDefault="0073400C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129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2946">
        <w:rPr>
          <w:sz w:val="28"/>
          <w:szCs w:val="28"/>
        </w:rPr>
        <w:t xml:space="preserve"> муниципального </w:t>
      </w:r>
      <w:r w:rsidR="00176BF4">
        <w:rPr>
          <w:sz w:val="28"/>
          <w:szCs w:val="28"/>
        </w:rPr>
        <w:t>округа</w:t>
      </w:r>
      <w:r w:rsidR="00612946">
        <w:rPr>
          <w:sz w:val="28"/>
          <w:szCs w:val="28"/>
        </w:rPr>
        <w:t xml:space="preserve"> – </w:t>
      </w:r>
    </w:p>
    <w:p w:rsidR="00612946" w:rsidRDefault="00612946" w:rsidP="00612946">
      <w:pPr>
        <w:widowControl/>
        <w:autoSpaceDE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3400C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</w:t>
      </w:r>
    </w:p>
    <w:p w:rsidR="0073400C" w:rsidRDefault="00612946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76BF4">
        <w:rPr>
          <w:sz w:val="28"/>
          <w:szCs w:val="28"/>
        </w:rPr>
        <w:t>округа</w:t>
      </w:r>
      <w:r w:rsidR="0073400C">
        <w:rPr>
          <w:sz w:val="28"/>
          <w:szCs w:val="28"/>
        </w:rPr>
        <w:t>Т.Л. Кондратюк</w:t>
      </w: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Default="0018067E" w:rsidP="008631CB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428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УТВЕРЖДЕН</w:t>
      </w:r>
    </w:p>
    <w:p w:rsidR="0018067E" w:rsidRPr="0018067E" w:rsidRDefault="0018067E" w:rsidP="0018067E">
      <w:pPr>
        <w:pStyle w:val="3"/>
        <w:shd w:val="clear" w:color="auto" w:fill="auto"/>
        <w:spacing w:before="0" w:after="389" w:line="341" w:lineRule="exact"/>
        <w:ind w:left="4280" w:right="40"/>
        <w:jc w:val="right"/>
        <w:rPr>
          <w:sz w:val="28"/>
          <w:szCs w:val="28"/>
        </w:rPr>
      </w:pPr>
      <w:r w:rsidRPr="0018067E">
        <w:rPr>
          <w:sz w:val="28"/>
          <w:szCs w:val="28"/>
        </w:rPr>
        <w:t>постановлением администрации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br/>
        <w:t xml:space="preserve">от </w:t>
      </w:r>
      <w:r w:rsidR="000F6986">
        <w:rPr>
          <w:sz w:val="28"/>
          <w:szCs w:val="28"/>
        </w:rPr>
        <w:t>07</w:t>
      </w:r>
      <w:r w:rsidRPr="0018067E">
        <w:rPr>
          <w:sz w:val="28"/>
          <w:szCs w:val="28"/>
        </w:rPr>
        <w:t>.10.20</w:t>
      </w:r>
      <w:r>
        <w:rPr>
          <w:sz w:val="28"/>
          <w:szCs w:val="28"/>
        </w:rPr>
        <w:t>20</w:t>
      </w:r>
      <w:r w:rsidRPr="0018067E">
        <w:rPr>
          <w:sz w:val="28"/>
          <w:szCs w:val="28"/>
        </w:rPr>
        <w:t xml:space="preserve"> № </w:t>
      </w:r>
      <w:r w:rsidR="000F6986">
        <w:rPr>
          <w:sz w:val="28"/>
          <w:szCs w:val="28"/>
        </w:rPr>
        <w:t>962</w:t>
      </w:r>
      <w:bookmarkStart w:id="0" w:name="_GoBack"/>
      <w:bookmarkEnd w:id="0"/>
    </w:p>
    <w:p w:rsidR="0018067E" w:rsidRPr="0018067E" w:rsidRDefault="0018067E" w:rsidP="0018067E">
      <w:pPr>
        <w:pStyle w:val="31"/>
        <w:shd w:val="clear" w:color="auto" w:fill="auto"/>
        <w:spacing w:before="0" w:after="0"/>
        <w:jc w:val="center"/>
        <w:rPr>
          <w:sz w:val="28"/>
          <w:szCs w:val="28"/>
        </w:rPr>
      </w:pPr>
      <w:r w:rsidRPr="0018067E">
        <w:rPr>
          <w:sz w:val="28"/>
          <w:szCs w:val="28"/>
        </w:rPr>
        <w:t>ПОРЯДОК</w:t>
      </w:r>
    </w:p>
    <w:p w:rsidR="0018067E" w:rsidRPr="0018067E" w:rsidRDefault="0018067E" w:rsidP="0018067E">
      <w:pPr>
        <w:pStyle w:val="31"/>
        <w:shd w:val="clear" w:color="auto" w:fill="auto"/>
        <w:spacing w:before="0" w:after="296" w:line="341" w:lineRule="exact"/>
        <w:jc w:val="center"/>
        <w:rPr>
          <w:sz w:val="28"/>
          <w:szCs w:val="28"/>
        </w:rPr>
      </w:pPr>
      <w:r w:rsidRPr="0018067E">
        <w:rPr>
          <w:sz w:val="28"/>
          <w:szCs w:val="28"/>
        </w:rPr>
        <w:t xml:space="preserve">направления предложений в генеральный план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муниципального </w:t>
      </w:r>
      <w:r w:rsidRPr="0018067E">
        <w:rPr>
          <w:sz w:val="28"/>
          <w:szCs w:val="28"/>
        </w:rPr>
        <w:t>округа Пермского края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56"/>
        </w:tabs>
        <w:spacing w:before="0" w:after="0" w:line="346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Настоящим порядком устанавливаются правила направления</w:t>
      </w:r>
      <w:r w:rsidRPr="0018067E">
        <w:rPr>
          <w:sz w:val="28"/>
          <w:szCs w:val="28"/>
        </w:rPr>
        <w:br/>
        <w:t xml:space="preserve">предложений в генеральный план </w:t>
      </w:r>
      <w:r>
        <w:rPr>
          <w:sz w:val="28"/>
          <w:szCs w:val="28"/>
        </w:rPr>
        <w:t>Гайнского муниципального</w:t>
      </w:r>
      <w:r w:rsidRPr="0018067E">
        <w:rPr>
          <w:sz w:val="28"/>
          <w:szCs w:val="28"/>
        </w:rPr>
        <w:t xml:space="preserve"> округа</w:t>
      </w:r>
      <w:r w:rsidRPr="0018067E">
        <w:rPr>
          <w:sz w:val="28"/>
          <w:szCs w:val="28"/>
        </w:rPr>
        <w:br/>
        <w:t>Пермского края.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Заинтересованные лица вправе направлять в Единую комиссию по</w:t>
      </w:r>
      <w:r w:rsidRPr="0018067E">
        <w:rPr>
          <w:sz w:val="28"/>
          <w:szCs w:val="28"/>
        </w:rPr>
        <w:br/>
        <w:t xml:space="preserve">градостроительной деятельности на территории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br/>
        <w:t xml:space="preserve">муниципального </w:t>
      </w:r>
      <w:r>
        <w:rPr>
          <w:sz w:val="28"/>
          <w:szCs w:val="28"/>
        </w:rPr>
        <w:t>округа</w:t>
      </w:r>
      <w:r w:rsidRPr="0018067E">
        <w:rPr>
          <w:sz w:val="28"/>
          <w:szCs w:val="28"/>
        </w:rPr>
        <w:t xml:space="preserve"> (далее - Комиссия) предложения в генеральный план</w:t>
      </w:r>
      <w:r w:rsidRPr="0018067E">
        <w:rPr>
          <w:sz w:val="28"/>
          <w:szCs w:val="28"/>
        </w:rPr>
        <w:br/>
      </w:r>
      <w:r>
        <w:rPr>
          <w:sz w:val="28"/>
          <w:szCs w:val="28"/>
        </w:rPr>
        <w:t>Гайнского муниципального</w:t>
      </w:r>
      <w:r w:rsidRPr="0018067E">
        <w:rPr>
          <w:sz w:val="28"/>
          <w:szCs w:val="28"/>
        </w:rPr>
        <w:t xml:space="preserve"> округа Пермского края (далее - предложения).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направляются по почте либо непосредственно в</w:t>
      </w:r>
      <w:r w:rsidRPr="0018067E">
        <w:rPr>
          <w:sz w:val="28"/>
          <w:szCs w:val="28"/>
        </w:rPr>
        <w:br/>
        <w:t xml:space="preserve">Комиссию, в отдел </w:t>
      </w:r>
      <w:r>
        <w:rPr>
          <w:sz w:val="28"/>
          <w:szCs w:val="28"/>
        </w:rPr>
        <w:t>архитектуры, градостроительства и дорожного хозяйства</w:t>
      </w:r>
      <w:r w:rsidRPr="0018067E">
        <w:rPr>
          <w:sz w:val="28"/>
          <w:szCs w:val="28"/>
        </w:rPr>
        <w:br/>
        <w:t xml:space="preserve">администрации </w:t>
      </w:r>
      <w:r>
        <w:rPr>
          <w:sz w:val="28"/>
          <w:szCs w:val="28"/>
        </w:rPr>
        <w:t>Гайнского</w:t>
      </w:r>
      <w:r w:rsidRPr="001806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округапо адресу: Гайнский</w:t>
      </w:r>
      <w:r w:rsidRPr="0018067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</w:t>
      </w:r>
      <w:r w:rsidRPr="0018067E">
        <w:rPr>
          <w:sz w:val="28"/>
          <w:szCs w:val="28"/>
        </w:rPr>
        <w:t xml:space="preserve">. </w:t>
      </w:r>
      <w:r>
        <w:rPr>
          <w:sz w:val="28"/>
          <w:szCs w:val="28"/>
        </w:rPr>
        <w:t>Гайны</w:t>
      </w:r>
      <w:r w:rsidRPr="0018067E">
        <w:rPr>
          <w:sz w:val="28"/>
          <w:szCs w:val="28"/>
        </w:rPr>
        <w:t xml:space="preserve">, ул. </w:t>
      </w:r>
      <w:r>
        <w:rPr>
          <w:sz w:val="28"/>
          <w:szCs w:val="28"/>
        </w:rPr>
        <w:t>Кашина</w:t>
      </w:r>
      <w:r w:rsidRPr="0018067E">
        <w:rPr>
          <w:sz w:val="28"/>
          <w:szCs w:val="28"/>
        </w:rPr>
        <w:t>, д.</w:t>
      </w:r>
      <w:r>
        <w:rPr>
          <w:sz w:val="28"/>
          <w:szCs w:val="28"/>
        </w:rPr>
        <w:t>4</w:t>
      </w:r>
      <w:r w:rsidRPr="0018067E">
        <w:rPr>
          <w:sz w:val="28"/>
          <w:szCs w:val="28"/>
        </w:rPr>
        <w:t xml:space="preserve">1, </w:t>
      </w:r>
      <w:proofErr w:type="spellStart"/>
      <w:r w:rsidRPr="0018067E">
        <w:rPr>
          <w:sz w:val="28"/>
          <w:szCs w:val="28"/>
        </w:rPr>
        <w:t>каб</w:t>
      </w:r>
      <w:proofErr w:type="spellEnd"/>
      <w:r w:rsidRPr="0018067E">
        <w:rPr>
          <w:sz w:val="28"/>
          <w:szCs w:val="28"/>
        </w:rPr>
        <w:t xml:space="preserve">. </w:t>
      </w:r>
      <w:r>
        <w:rPr>
          <w:sz w:val="28"/>
          <w:szCs w:val="28"/>
        </w:rPr>
        <w:t>6</w:t>
      </w:r>
      <w:r w:rsidRPr="0018067E">
        <w:rPr>
          <w:sz w:val="28"/>
          <w:szCs w:val="28"/>
        </w:rPr>
        <w:t>, часы приема в</w:t>
      </w:r>
      <w:r w:rsidRPr="0018067E">
        <w:rPr>
          <w:sz w:val="28"/>
          <w:szCs w:val="28"/>
        </w:rPr>
        <w:br/>
        <w:t>рабочие дни с понедельника по пятницу с 9 ч</w:t>
      </w:r>
      <w:r>
        <w:rPr>
          <w:sz w:val="28"/>
          <w:szCs w:val="28"/>
        </w:rPr>
        <w:t xml:space="preserve">ас. 00 мин. по 16 час. 00 мин., </w:t>
      </w:r>
      <w:r w:rsidRPr="0018067E">
        <w:rPr>
          <w:sz w:val="28"/>
          <w:szCs w:val="28"/>
        </w:rPr>
        <w:t>телефон 8 (342</w:t>
      </w:r>
      <w:r>
        <w:rPr>
          <w:sz w:val="28"/>
          <w:szCs w:val="28"/>
        </w:rPr>
        <w:t>45</w:t>
      </w:r>
      <w:r w:rsidRPr="0018067E">
        <w:rPr>
          <w:sz w:val="28"/>
          <w:szCs w:val="28"/>
        </w:rPr>
        <w:t xml:space="preserve">) </w:t>
      </w:r>
      <w:r>
        <w:rPr>
          <w:sz w:val="28"/>
          <w:szCs w:val="28"/>
        </w:rPr>
        <w:t>2-10-37</w:t>
      </w:r>
      <w:r w:rsidRPr="0018067E">
        <w:rPr>
          <w:sz w:val="28"/>
          <w:szCs w:val="28"/>
        </w:rPr>
        <w:t xml:space="preserve">, или на эл. адрес: </w:t>
      </w:r>
      <w:hyperlink r:id="rId6" w:history="1">
        <w:r w:rsidRPr="0013767B">
          <w:rPr>
            <w:rStyle w:val="ac"/>
            <w:spacing w:val="0"/>
            <w:sz w:val="28"/>
            <w:szCs w:val="28"/>
            <w:lang w:val="en-US"/>
          </w:rPr>
          <w:t>stroyotdeladm</w:t>
        </w:r>
        <w:r w:rsidRPr="0013767B">
          <w:rPr>
            <w:rStyle w:val="ac"/>
            <w:spacing w:val="0"/>
            <w:sz w:val="28"/>
            <w:szCs w:val="28"/>
          </w:rPr>
          <w:t>@</w:t>
        </w:r>
        <w:r w:rsidRPr="0013767B">
          <w:rPr>
            <w:rStyle w:val="ac"/>
            <w:spacing w:val="0"/>
            <w:sz w:val="28"/>
            <w:szCs w:val="28"/>
            <w:lang w:val="en-US"/>
          </w:rPr>
          <w:t>yandex</w:t>
        </w:r>
        <w:r w:rsidRPr="0013767B">
          <w:rPr>
            <w:rStyle w:val="ac"/>
            <w:spacing w:val="0"/>
            <w:sz w:val="28"/>
            <w:szCs w:val="28"/>
          </w:rPr>
          <w:t>.</w:t>
        </w:r>
        <w:r w:rsidRPr="0013767B">
          <w:rPr>
            <w:rStyle w:val="ac"/>
            <w:spacing w:val="0"/>
            <w:sz w:val="28"/>
            <w:szCs w:val="28"/>
            <w:lang w:val="en-US"/>
          </w:rPr>
          <w:t>ru</w:t>
        </w:r>
      </w:hyperlink>
      <w:r w:rsidRPr="0018067E">
        <w:rPr>
          <w:sz w:val="28"/>
          <w:szCs w:val="28"/>
        </w:rPr>
        <w:t>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61"/>
        </w:tabs>
        <w:spacing w:before="0" w:after="0" w:line="341" w:lineRule="exact"/>
        <w:ind w:left="20" w:right="4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должны быть лог</w:t>
      </w:r>
      <w:r>
        <w:rPr>
          <w:sz w:val="28"/>
          <w:szCs w:val="28"/>
        </w:rPr>
        <w:t xml:space="preserve">ично изложены в письменном виде </w:t>
      </w:r>
      <w:r w:rsidRPr="0018067E">
        <w:rPr>
          <w:sz w:val="28"/>
          <w:szCs w:val="28"/>
        </w:rPr>
        <w:t>(напечатаны либо написаны разборчивым почерком) за подписью лица, их</w:t>
      </w:r>
      <w:r w:rsidRPr="0018067E">
        <w:rPr>
          <w:sz w:val="28"/>
          <w:szCs w:val="28"/>
        </w:rPr>
        <w:br/>
        <w:t>изложившего, с указанием полностью фамилии</w:t>
      </w:r>
      <w:r w:rsidR="005052E5">
        <w:rPr>
          <w:sz w:val="28"/>
          <w:szCs w:val="28"/>
        </w:rPr>
        <w:t xml:space="preserve">, имени, отчества (при наличии) </w:t>
      </w:r>
      <w:r w:rsidRPr="0018067E">
        <w:rPr>
          <w:sz w:val="28"/>
          <w:szCs w:val="28"/>
        </w:rPr>
        <w:t>или наименования юридического лица (ИНН и ЕРЮЛ), с указанием места</w:t>
      </w:r>
      <w:r w:rsidRPr="0018067E">
        <w:rPr>
          <w:sz w:val="28"/>
          <w:szCs w:val="28"/>
        </w:rPr>
        <w:br/>
        <w:t>жительства (для физических лиц) или места нахождения (для юридических</w:t>
      </w:r>
      <w:r w:rsidRPr="0018067E">
        <w:rPr>
          <w:sz w:val="28"/>
          <w:szCs w:val="28"/>
        </w:rPr>
        <w:br/>
        <w:t>лиц), контактных телефонов и даты подготовки предложений. Неразборчиво</w:t>
      </w:r>
      <w:r w:rsidRPr="0018067E">
        <w:rPr>
          <w:sz w:val="28"/>
          <w:szCs w:val="28"/>
        </w:rPr>
        <w:br/>
        <w:t>написанные предложения, предложения, не имеющие отношения к подготовке</w:t>
      </w:r>
      <w:r w:rsidRPr="0018067E">
        <w:rPr>
          <w:sz w:val="28"/>
          <w:szCs w:val="28"/>
        </w:rPr>
        <w:br/>
        <w:t>генерального плана, а также анонимные предложения Комиссией не</w:t>
      </w:r>
      <w:r w:rsidRPr="0018067E">
        <w:rPr>
          <w:sz w:val="28"/>
          <w:szCs w:val="28"/>
        </w:rPr>
        <w:br/>
        <w:t>рассматриваются.</w:t>
      </w:r>
    </w:p>
    <w:p w:rsidR="0018067E" w:rsidRPr="0018067E" w:rsidRDefault="0018067E" w:rsidP="0018067E">
      <w:pPr>
        <w:pStyle w:val="3"/>
        <w:numPr>
          <w:ilvl w:val="0"/>
          <w:numId w:val="13"/>
        </w:numPr>
        <w:shd w:val="clear" w:color="auto" w:fill="auto"/>
        <w:tabs>
          <w:tab w:val="left" w:pos="95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в генеральный план (заявления) должны содержать: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96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а)</w:t>
      </w:r>
      <w:r w:rsidRPr="0018067E">
        <w:rPr>
          <w:sz w:val="28"/>
          <w:szCs w:val="28"/>
        </w:rPr>
        <w:tab/>
        <w:t>данные о земельном участке: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6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кадастровый номер,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площадь,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адрес,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69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разрешенное использование,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категория земли,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4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наличие (отсутствие) ограничений (обременений);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988"/>
        </w:tabs>
        <w:spacing w:before="0" w:after="0" w:line="341" w:lineRule="exact"/>
        <w:ind w:left="20" w:firstLine="68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б)</w:t>
      </w:r>
      <w:r w:rsidRPr="0018067E">
        <w:rPr>
          <w:sz w:val="28"/>
          <w:szCs w:val="28"/>
        </w:rPr>
        <w:tab/>
        <w:t>указание, на каком праве принадлежит заявителю земельный участок, и</w:t>
      </w:r>
    </w:p>
    <w:p w:rsidR="0018067E" w:rsidRPr="0018067E" w:rsidRDefault="0018067E" w:rsidP="0018067E">
      <w:pPr>
        <w:rPr>
          <w:sz w:val="28"/>
          <w:szCs w:val="28"/>
        </w:rPr>
        <w:sectPr w:rsidR="0018067E" w:rsidRPr="0018067E" w:rsidSect="0018067E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</w:p>
    <w:p w:rsidR="0018067E" w:rsidRPr="0018067E" w:rsidRDefault="0018067E" w:rsidP="0018067E">
      <w:pPr>
        <w:pStyle w:val="ab"/>
        <w:framePr w:wrap="around" w:vAnchor="page" w:hAnchor="page" w:x="6171" w:y="1060"/>
        <w:shd w:val="clear" w:color="auto" w:fill="auto"/>
        <w:spacing w:line="240" w:lineRule="exact"/>
        <w:jc w:val="both"/>
        <w:rPr>
          <w:sz w:val="28"/>
          <w:szCs w:val="28"/>
        </w:rPr>
      </w:pPr>
    </w:p>
    <w:p w:rsidR="0018067E" w:rsidRPr="0018067E" w:rsidRDefault="0018067E" w:rsidP="005052E5">
      <w:pPr>
        <w:pStyle w:val="3"/>
        <w:shd w:val="clear" w:color="auto" w:fill="auto"/>
        <w:spacing w:before="0" w:after="0" w:line="341" w:lineRule="exact"/>
        <w:ind w:left="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основание возникновения права;</w:t>
      </w:r>
    </w:p>
    <w:p w:rsidR="0018067E" w:rsidRPr="0018067E" w:rsidRDefault="0018067E" w:rsidP="005052E5">
      <w:pPr>
        <w:pStyle w:val="3"/>
        <w:shd w:val="clear" w:color="auto" w:fill="auto"/>
        <w:tabs>
          <w:tab w:val="left" w:pos="990"/>
        </w:tabs>
        <w:spacing w:before="0" w:after="0" w:line="341" w:lineRule="exact"/>
        <w:ind w:left="40" w:right="86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в)</w:t>
      </w:r>
      <w:r w:rsidRPr="0018067E">
        <w:rPr>
          <w:sz w:val="28"/>
          <w:szCs w:val="28"/>
        </w:rPr>
        <w:tab/>
        <w:t>обоснование предложения по изменению генерального плана,</w:t>
      </w:r>
      <w:r w:rsidRPr="0018067E">
        <w:rPr>
          <w:sz w:val="28"/>
          <w:szCs w:val="28"/>
        </w:rPr>
        <w:br/>
        <w:t>включающее:</w:t>
      </w:r>
    </w:p>
    <w:p w:rsidR="0018067E" w:rsidRPr="0018067E" w:rsidRDefault="0018067E" w:rsidP="005052E5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планируемое использование земельного участка с указанием категории</w:t>
      </w:r>
      <w:r w:rsidRPr="0018067E">
        <w:rPr>
          <w:sz w:val="28"/>
          <w:szCs w:val="28"/>
        </w:rPr>
        <w:br/>
        <w:t>и вида разрешенного использования;</w:t>
      </w:r>
    </w:p>
    <w:p w:rsidR="0018067E" w:rsidRPr="0018067E" w:rsidRDefault="0018067E" w:rsidP="005052E5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планируемые этапы и сроки освоения земельного участка с учетом</w:t>
      </w:r>
      <w:r w:rsidRPr="0018067E">
        <w:rPr>
          <w:sz w:val="28"/>
          <w:szCs w:val="28"/>
        </w:rPr>
        <w:br/>
        <w:t>необходимости планируемых объектов для перспективного развития сельского</w:t>
      </w:r>
      <w:r w:rsidRPr="0018067E">
        <w:rPr>
          <w:sz w:val="28"/>
          <w:szCs w:val="28"/>
        </w:rPr>
        <w:br/>
        <w:t>поселения, в том числе плотности и параметры застройки территории;</w:t>
      </w:r>
    </w:p>
    <w:p w:rsidR="0018067E" w:rsidRPr="0018067E" w:rsidRDefault="0018067E" w:rsidP="005052E5">
      <w:pPr>
        <w:pStyle w:val="3"/>
        <w:shd w:val="clear" w:color="auto" w:fill="auto"/>
        <w:spacing w:before="0" w:after="0" w:line="341" w:lineRule="exact"/>
        <w:ind w:left="40" w:right="86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характеристики развития систем социального, транспортного</w:t>
      </w:r>
      <w:r w:rsidRPr="0018067E">
        <w:rPr>
          <w:sz w:val="28"/>
          <w:szCs w:val="28"/>
        </w:rPr>
        <w:br/>
        <w:t>обслуживания и: инженерно-технического обеспечения, необходимых для</w:t>
      </w:r>
      <w:r w:rsidRPr="0018067E">
        <w:rPr>
          <w:sz w:val="28"/>
          <w:szCs w:val="28"/>
        </w:rPr>
        <w:br/>
        <w:t>развития территории;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 возможности присоединения планируемых объектов к</w:t>
      </w:r>
      <w:r w:rsidRPr="0018067E">
        <w:rPr>
          <w:sz w:val="28"/>
          <w:szCs w:val="28"/>
        </w:rPr>
        <w:br/>
        <w:t>существующим сетям инженерной и транспортной инфраструктуры либо о</w:t>
      </w:r>
      <w:r w:rsidRPr="0018067E">
        <w:rPr>
          <w:sz w:val="28"/>
          <w:szCs w:val="28"/>
        </w:rPr>
        <w:br/>
        <w:t>возможности строительства (прокладки) новых сетей и автомобильных дорог с</w:t>
      </w:r>
      <w:r w:rsidRPr="0018067E">
        <w:rPr>
          <w:sz w:val="28"/>
          <w:szCs w:val="28"/>
        </w:rPr>
        <w:br/>
        <w:t>приложением согласований уполномоченных органов;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8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о наличии транспортной инфраструктуры либо о возможности</w:t>
      </w:r>
      <w:r w:rsidRPr="0018067E">
        <w:rPr>
          <w:sz w:val="28"/>
          <w:szCs w:val="28"/>
        </w:rPr>
        <w:br/>
        <w:t>строительства (прокладки) автомобильных дорог с приложением согласований</w:t>
      </w:r>
      <w:r w:rsidRPr="0018067E">
        <w:rPr>
          <w:sz w:val="28"/>
          <w:szCs w:val="28"/>
        </w:rPr>
        <w:br/>
        <w:t>уполномоченных органов;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1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указание на участие в государственных или муниципальных</w:t>
      </w:r>
      <w:r w:rsidRPr="0018067E">
        <w:rPr>
          <w:sz w:val="28"/>
          <w:szCs w:val="28"/>
        </w:rPr>
        <w:br/>
        <w:t>программах;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71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для промышленных и иных нежилых объектов указание на</w:t>
      </w:r>
      <w:r w:rsidRPr="0018067E">
        <w:rPr>
          <w:sz w:val="28"/>
          <w:szCs w:val="28"/>
        </w:rPr>
        <w:br/>
        <w:t>планируемое производство, класс опасности и размер санитарно-защитной</w:t>
      </w:r>
      <w:r w:rsidRPr="0018067E">
        <w:rPr>
          <w:sz w:val="28"/>
          <w:szCs w:val="28"/>
        </w:rPr>
        <w:br/>
        <w:t>зоны;</w:t>
      </w:r>
    </w:p>
    <w:p w:rsidR="0018067E" w:rsidRPr="0018067E" w:rsidRDefault="0018067E" w:rsidP="0018067E">
      <w:pPr>
        <w:pStyle w:val="3"/>
        <w:numPr>
          <w:ilvl w:val="0"/>
          <w:numId w:val="14"/>
        </w:numPr>
        <w:shd w:val="clear" w:color="auto" w:fill="auto"/>
        <w:tabs>
          <w:tab w:val="left" w:pos="986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 xml:space="preserve">преимущества, получаемые для развития </w:t>
      </w:r>
      <w:r w:rsidR="005052E5">
        <w:rPr>
          <w:sz w:val="28"/>
          <w:szCs w:val="28"/>
        </w:rPr>
        <w:t xml:space="preserve">округа </w:t>
      </w:r>
      <w:r w:rsidRPr="0018067E">
        <w:rPr>
          <w:sz w:val="28"/>
          <w:szCs w:val="28"/>
        </w:rPr>
        <w:t>(например, увеличение налоговых поступлений, создание новых рабочих мест и</w:t>
      </w:r>
      <w:r w:rsidRPr="0018067E">
        <w:rPr>
          <w:sz w:val="28"/>
          <w:szCs w:val="28"/>
        </w:rPr>
        <w:br/>
        <w:t>другие);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48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г)</w:t>
      </w:r>
      <w:r w:rsidRPr="0018067E">
        <w:rPr>
          <w:sz w:val="28"/>
          <w:szCs w:val="28"/>
        </w:rPr>
        <w:tab/>
        <w:t>обзорный план расположения земельного участка, перевод которого</w:t>
      </w:r>
      <w:r w:rsidRPr="0018067E">
        <w:rPr>
          <w:sz w:val="28"/>
          <w:szCs w:val="28"/>
        </w:rPr>
        <w:br/>
        <w:t>предполагается осуществить, на картографическом материале масштаба</w:t>
      </w:r>
      <w:r w:rsidRPr="0018067E">
        <w:rPr>
          <w:sz w:val="28"/>
          <w:szCs w:val="28"/>
        </w:rPr>
        <w:br/>
      </w:r>
      <w:r w:rsidRPr="0018067E">
        <w:rPr>
          <w:rStyle w:val="12pt"/>
          <w:sz w:val="28"/>
          <w:szCs w:val="28"/>
        </w:rPr>
        <w:t>1:10000;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43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д)</w:t>
      </w:r>
      <w:r w:rsidRPr="0018067E">
        <w:rPr>
          <w:sz w:val="28"/>
          <w:szCs w:val="28"/>
        </w:rPr>
        <w:tab/>
        <w:t xml:space="preserve">заключение органов местного самоуправления </w:t>
      </w:r>
      <w:r w:rsidR="005052E5">
        <w:rPr>
          <w:sz w:val="28"/>
          <w:szCs w:val="28"/>
        </w:rPr>
        <w:t>округа</w:t>
      </w:r>
      <w:r w:rsidRPr="0018067E">
        <w:rPr>
          <w:sz w:val="28"/>
          <w:szCs w:val="28"/>
        </w:rPr>
        <w:t xml:space="preserve"> о</w:t>
      </w:r>
      <w:r w:rsidRPr="0018067E">
        <w:rPr>
          <w:sz w:val="28"/>
          <w:szCs w:val="28"/>
        </w:rPr>
        <w:br/>
        <w:t>возможности и целесообразности изменения категории и разрешенного</w:t>
      </w:r>
      <w:r w:rsidRPr="0018067E">
        <w:rPr>
          <w:sz w:val="28"/>
          <w:szCs w:val="28"/>
        </w:rPr>
        <w:br/>
        <w:t>использования земельного участка;</w:t>
      </w:r>
    </w:p>
    <w:p w:rsidR="0018067E" w:rsidRPr="0018067E" w:rsidRDefault="0018067E" w:rsidP="0018067E">
      <w:pPr>
        <w:pStyle w:val="3"/>
        <w:shd w:val="clear" w:color="auto" w:fill="auto"/>
        <w:tabs>
          <w:tab w:val="left" w:pos="1058"/>
          <w:tab w:val="left" w:pos="5613"/>
          <w:tab w:val="left" w:pos="7422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</w:pPr>
      <w:proofErr w:type="gramStart"/>
      <w:r w:rsidRPr="0018067E">
        <w:rPr>
          <w:sz w:val="28"/>
          <w:szCs w:val="28"/>
        </w:rPr>
        <w:t>е)</w:t>
      </w:r>
      <w:r w:rsidRPr="0018067E">
        <w:rPr>
          <w:sz w:val="28"/>
          <w:szCs w:val="28"/>
        </w:rPr>
        <w:tab/>
        <w:t>указание на отсутствие ограничений и запретов на изменение вида</w:t>
      </w:r>
      <w:r w:rsidRPr="0018067E">
        <w:rPr>
          <w:sz w:val="28"/>
          <w:szCs w:val="28"/>
        </w:rPr>
        <w:br/>
        <w:t>разрешенного использования земельного</w:t>
      </w:r>
      <w:r w:rsidRPr="0018067E">
        <w:rPr>
          <w:sz w:val="28"/>
          <w:szCs w:val="28"/>
        </w:rPr>
        <w:tab/>
        <w:t>участка,</w:t>
      </w:r>
      <w:r w:rsidRPr="0018067E">
        <w:rPr>
          <w:sz w:val="28"/>
          <w:szCs w:val="28"/>
        </w:rPr>
        <w:tab/>
        <w:t>установленных</w:t>
      </w:r>
      <w:r w:rsidRPr="0018067E">
        <w:rPr>
          <w:sz w:val="28"/>
          <w:szCs w:val="28"/>
        </w:rPr>
        <w:br/>
        <w:t>федеральными законами и законами Пермского края (отсутствие полезных</w:t>
      </w:r>
      <w:r w:rsidRPr="0018067E">
        <w:rPr>
          <w:sz w:val="28"/>
          <w:szCs w:val="28"/>
        </w:rPr>
        <w:br/>
        <w:t>ископаемых на земельном участке, отсутствие объектов культурного наследия</w:t>
      </w:r>
      <w:r w:rsidRPr="0018067E">
        <w:rPr>
          <w:sz w:val="28"/>
          <w:szCs w:val="28"/>
        </w:rPr>
        <w:br/>
        <w:t>и их охранных зон, не отнесение земельного участка к особо ценным землям,</w:t>
      </w:r>
      <w:r w:rsidRPr="0018067E">
        <w:rPr>
          <w:sz w:val="28"/>
          <w:szCs w:val="28"/>
        </w:rPr>
        <w:br/>
        <w:t>наличие (отсутствие) особо охраняемых территорий и их охранных зон;</w:t>
      </w:r>
      <w:proofErr w:type="gramEnd"/>
    </w:p>
    <w:p w:rsidR="0018067E" w:rsidRPr="0018067E" w:rsidRDefault="0018067E" w:rsidP="0018067E">
      <w:pPr>
        <w:pStyle w:val="3"/>
        <w:shd w:val="clear" w:color="auto" w:fill="auto"/>
        <w:tabs>
          <w:tab w:val="left" w:pos="1355"/>
        </w:tabs>
        <w:spacing w:before="0" w:after="0" w:line="341" w:lineRule="exact"/>
        <w:ind w:left="40" w:right="40" w:firstLine="660"/>
        <w:jc w:val="both"/>
        <w:rPr>
          <w:sz w:val="28"/>
          <w:szCs w:val="28"/>
        </w:rPr>
        <w:sectPr w:rsidR="0018067E" w:rsidRPr="0018067E" w:rsidSect="0018067E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18067E">
        <w:rPr>
          <w:sz w:val="28"/>
          <w:szCs w:val="28"/>
        </w:rPr>
        <w:t>ж)</w:t>
      </w:r>
      <w:r w:rsidRPr="0018067E">
        <w:rPr>
          <w:sz w:val="28"/>
          <w:szCs w:val="28"/>
        </w:rPr>
        <w:tab/>
        <w:t>полномочия представителя в случае подачи документов</w:t>
      </w:r>
      <w:r w:rsidRPr="0018067E">
        <w:rPr>
          <w:sz w:val="28"/>
          <w:szCs w:val="28"/>
        </w:rPr>
        <w:br/>
        <w:t>представителем;</w:t>
      </w:r>
    </w:p>
    <w:p w:rsidR="0018067E" w:rsidRPr="0018067E" w:rsidRDefault="0018067E" w:rsidP="0018067E">
      <w:pPr>
        <w:pStyle w:val="3"/>
        <w:shd w:val="clear" w:color="auto" w:fill="auto"/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lastRenderedPageBreak/>
        <w:t>з) иные сведения, которые заявитель посчитает необходимыми, для</w:t>
      </w:r>
      <w:r w:rsidRPr="0018067E">
        <w:rPr>
          <w:sz w:val="28"/>
          <w:szCs w:val="28"/>
        </w:rPr>
        <w:br/>
        <w:t>принятия решения.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2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Сведения, указанные в заявлении, должны быть подтверждены</w:t>
      </w:r>
      <w:r w:rsidRPr="0018067E">
        <w:rPr>
          <w:sz w:val="28"/>
          <w:szCs w:val="28"/>
        </w:rPr>
        <w:br/>
        <w:t>документами, приложенными к заявлению.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2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Заявитель вправе самостоятельно предоставить согласования органов</w:t>
      </w:r>
      <w:r w:rsidRPr="0018067E">
        <w:rPr>
          <w:sz w:val="28"/>
          <w:szCs w:val="28"/>
        </w:rPr>
        <w:br/>
        <w:t>государственной власти Пермского края, касающиеся предложения о внесении</w:t>
      </w:r>
      <w:r w:rsidRPr="0018067E">
        <w:rPr>
          <w:sz w:val="28"/>
          <w:szCs w:val="28"/>
        </w:rPr>
        <w:br/>
        <w:t>изменений в генеральный план, в случае, если требования по согласованию</w:t>
      </w:r>
      <w:r w:rsidRPr="0018067E">
        <w:rPr>
          <w:sz w:val="28"/>
          <w:szCs w:val="28"/>
        </w:rPr>
        <w:br/>
        <w:t>установлены федеральными законами.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3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 могут содержать лю</w:t>
      </w:r>
      <w:r w:rsidR="005052E5">
        <w:rPr>
          <w:sz w:val="28"/>
          <w:szCs w:val="28"/>
        </w:rPr>
        <w:t xml:space="preserve">бые материалы (как на бумажных, </w:t>
      </w:r>
      <w:r w:rsidRPr="0018067E">
        <w:rPr>
          <w:sz w:val="28"/>
          <w:szCs w:val="28"/>
        </w:rPr>
        <w:t>так и магнитных носителях). Направленные материалы возврату не подлежат.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Предложения, поступившие в Комиссию после завершения работ по</w:t>
      </w:r>
      <w:r w:rsidRPr="0018067E">
        <w:rPr>
          <w:sz w:val="28"/>
          <w:szCs w:val="28"/>
        </w:rPr>
        <w:br/>
        <w:t>подготовке генерального плана, не рассматриваются.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5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Секретарь Комиссии в течение месяца дает письменный ответ по</w:t>
      </w:r>
      <w:r w:rsidRPr="0018067E">
        <w:rPr>
          <w:sz w:val="28"/>
          <w:szCs w:val="28"/>
        </w:rPr>
        <w:br/>
        <w:t>существу обращений физических или юридических лиц.</w:t>
      </w:r>
    </w:p>
    <w:p w:rsidR="0018067E" w:rsidRP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53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Комиссия вправе вступать в перепи</w:t>
      </w:r>
      <w:r w:rsidR="005052E5">
        <w:rPr>
          <w:sz w:val="28"/>
          <w:szCs w:val="28"/>
        </w:rPr>
        <w:t xml:space="preserve">ску с заинтересованными лицами, </w:t>
      </w:r>
      <w:r w:rsidRPr="0018067E">
        <w:rPr>
          <w:sz w:val="28"/>
          <w:szCs w:val="28"/>
        </w:rPr>
        <w:t>направившими предложения.</w:t>
      </w:r>
    </w:p>
    <w:p w:rsidR="0018067E" w:rsidRDefault="0018067E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4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</w:pPr>
      <w:r w:rsidRPr="0018067E">
        <w:rPr>
          <w:sz w:val="28"/>
          <w:szCs w:val="28"/>
        </w:rPr>
        <w:t>Регистрация обращений осуществляется в журнале</w:t>
      </w:r>
      <w:r w:rsidR="00E0078F">
        <w:rPr>
          <w:sz w:val="28"/>
          <w:szCs w:val="28"/>
        </w:rPr>
        <w:t xml:space="preserve"> регистрации</w:t>
      </w:r>
      <w:r w:rsidR="00E0078F">
        <w:rPr>
          <w:sz w:val="28"/>
          <w:szCs w:val="28"/>
        </w:rPr>
        <w:br/>
        <w:t>заявлений Комиссии.</w:t>
      </w:r>
    </w:p>
    <w:p w:rsidR="00E0078F" w:rsidRPr="005052E5" w:rsidRDefault="00E0078F" w:rsidP="0018067E">
      <w:pPr>
        <w:pStyle w:val="3"/>
        <w:numPr>
          <w:ilvl w:val="1"/>
          <w:numId w:val="14"/>
        </w:numPr>
        <w:shd w:val="clear" w:color="auto" w:fill="auto"/>
        <w:tabs>
          <w:tab w:val="left" w:pos="1148"/>
        </w:tabs>
        <w:spacing w:before="0" w:after="0" w:line="341" w:lineRule="exact"/>
        <w:ind w:left="20" w:right="20" w:firstLine="740"/>
        <w:jc w:val="both"/>
        <w:rPr>
          <w:sz w:val="28"/>
          <w:szCs w:val="28"/>
        </w:rPr>
        <w:sectPr w:rsidR="00E0078F" w:rsidRPr="005052E5" w:rsidSect="0018067E">
          <w:pgSz w:w="11905" w:h="16837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73400C" w:rsidRPr="00102AC7" w:rsidRDefault="0073400C" w:rsidP="005052E5">
      <w:pPr>
        <w:widowControl/>
        <w:autoSpaceDE/>
        <w:adjustRightInd/>
        <w:spacing w:after="200" w:line="276" w:lineRule="auto"/>
      </w:pPr>
    </w:p>
    <w:sectPr w:rsidR="0073400C" w:rsidRPr="00102AC7" w:rsidSect="005052E5">
      <w:pgSz w:w="11905" w:h="16837"/>
      <w:pgMar w:top="1134" w:right="567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B0"/>
    <w:multiLevelType w:val="multilevel"/>
    <w:tmpl w:val="99025D08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D193E"/>
    <w:multiLevelType w:val="multilevel"/>
    <w:tmpl w:val="39E44BF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62629"/>
    <w:multiLevelType w:val="multilevel"/>
    <w:tmpl w:val="48E4D2E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5198C"/>
    <w:multiLevelType w:val="multilevel"/>
    <w:tmpl w:val="7DEADA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8435A1"/>
    <w:multiLevelType w:val="multilevel"/>
    <w:tmpl w:val="27287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C0F7C"/>
    <w:multiLevelType w:val="multilevel"/>
    <w:tmpl w:val="5F8E2C7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15748F"/>
    <w:multiLevelType w:val="multilevel"/>
    <w:tmpl w:val="E278D8DE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F4C5D"/>
    <w:multiLevelType w:val="multilevel"/>
    <w:tmpl w:val="8C9CC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265D5"/>
    <w:multiLevelType w:val="multilevel"/>
    <w:tmpl w:val="B2E2FDA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67195C"/>
    <w:multiLevelType w:val="multilevel"/>
    <w:tmpl w:val="48348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AF2003"/>
    <w:multiLevelType w:val="multilevel"/>
    <w:tmpl w:val="846EEC7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BC1266"/>
    <w:multiLevelType w:val="multilevel"/>
    <w:tmpl w:val="138657E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2303F"/>
    <w:multiLevelType w:val="multilevel"/>
    <w:tmpl w:val="F848A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748BB"/>
    <w:multiLevelType w:val="multilevel"/>
    <w:tmpl w:val="E08C04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C89"/>
    <w:rsid w:val="00005790"/>
    <w:rsid w:val="00012F76"/>
    <w:rsid w:val="00026D8E"/>
    <w:rsid w:val="00074744"/>
    <w:rsid w:val="000A6214"/>
    <w:rsid w:val="000C2BC8"/>
    <w:rsid w:val="000E0A15"/>
    <w:rsid w:val="000F6986"/>
    <w:rsid w:val="00102AC7"/>
    <w:rsid w:val="00110795"/>
    <w:rsid w:val="00170756"/>
    <w:rsid w:val="00174159"/>
    <w:rsid w:val="00174695"/>
    <w:rsid w:val="00176BF4"/>
    <w:rsid w:val="0018067E"/>
    <w:rsid w:val="001D4DC4"/>
    <w:rsid w:val="00241C57"/>
    <w:rsid w:val="002433B8"/>
    <w:rsid w:val="002441B8"/>
    <w:rsid w:val="002C19A6"/>
    <w:rsid w:val="002E3024"/>
    <w:rsid w:val="002F6026"/>
    <w:rsid w:val="0030152A"/>
    <w:rsid w:val="003274DA"/>
    <w:rsid w:val="00395259"/>
    <w:rsid w:val="003A0A8A"/>
    <w:rsid w:val="00486885"/>
    <w:rsid w:val="004E753C"/>
    <w:rsid w:val="005052E5"/>
    <w:rsid w:val="00512AF9"/>
    <w:rsid w:val="00524FE5"/>
    <w:rsid w:val="00531D8A"/>
    <w:rsid w:val="00572FED"/>
    <w:rsid w:val="005F1895"/>
    <w:rsid w:val="00612946"/>
    <w:rsid w:val="0061797A"/>
    <w:rsid w:val="0063663B"/>
    <w:rsid w:val="00655C89"/>
    <w:rsid w:val="006826FF"/>
    <w:rsid w:val="00714899"/>
    <w:rsid w:val="0073400C"/>
    <w:rsid w:val="0074057E"/>
    <w:rsid w:val="007B0113"/>
    <w:rsid w:val="007B2DB6"/>
    <w:rsid w:val="00822088"/>
    <w:rsid w:val="008631CB"/>
    <w:rsid w:val="00872586"/>
    <w:rsid w:val="00887F00"/>
    <w:rsid w:val="008B5492"/>
    <w:rsid w:val="008C7882"/>
    <w:rsid w:val="008D5FCF"/>
    <w:rsid w:val="00902640"/>
    <w:rsid w:val="00951725"/>
    <w:rsid w:val="009765D2"/>
    <w:rsid w:val="009919F9"/>
    <w:rsid w:val="009B6076"/>
    <w:rsid w:val="009D222A"/>
    <w:rsid w:val="00A87483"/>
    <w:rsid w:val="00B31122"/>
    <w:rsid w:val="00B851C5"/>
    <w:rsid w:val="00BE485A"/>
    <w:rsid w:val="00C23003"/>
    <w:rsid w:val="00C77B56"/>
    <w:rsid w:val="00CC5D34"/>
    <w:rsid w:val="00CF4022"/>
    <w:rsid w:val="00D0040B"/>
    <w:rsid w:val="00D057F8"/>
    <w:rsid w:val="00D1132E"/>
    <w:rsid w:val="00D554E2"/>
    <w:rsid w:val="00D9408A"/>
    <w:rsid w:val="00D9760B"/>
    <w:rsid w:val="00DE4D00"/>
    <w:rsid w:val="00DF7FF3"/>
    <w:rsid w:val="00E0078F"/>
    <w:rsid w:val="00E37842"/>
    <w:rsid w:val="00E6173B"/>
    <w:rsid w:val="00E64EA3"/>
    <w:rsid w:val="00E86871"/>
    <w:rsid w:val="00EB72C6"/>
    <w:rsid w:val="00ED29D7"/>
    <w:rsid w:val="00ED6520"/>
    <w:rsid w:val="00F27AD8"/>
    <w:rsid w:val="00F43E6F"/>
    <w:rsid w:val="00F5641A"/>
    <w:rsid w:val="00F72BEE"/>
    <w:rsid w:val="00F76FAF"/>
    <w:rsid w:val="00FA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9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9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607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D29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ED29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02AC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2AC7"/>
    <w:pPr>
      <w:widowControl/>
      <w:shd w:val="clear" w:color="auto" w:fill="FFFFFF"/>
      <w:autoSpaceDE/>
      <w:autoSpaceDN/>
      <w:adjustRightInd/>
      <w:spacing w:before="240" w:after="240" w:line="307" w:lineRule="exact"/>
    </w:pPr>
    <w:rPr>
      <w:spacing w:val="1"/>
      <w:sz w:val="25"/>
      <w:szCs w:val="25"/>
      <w:lang w:eastAsia="en-US"/>
    </w:rPr>
  </w:style>
  <w:style w:type="table" w:styleId="a8">
    <w:name w:val="Table Grid"/>
    <w:basedOn w:val="a1"/>
    <w:uiPriority w:val="39"/>
    <w:rsid w:val="0010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531D8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aa">
    <w:name w:val="Колонтитул_"/>
    <w:basedOn w:val="a0"/>
    <w:link w:val="ab"/>
    <w:rsid w:val="00531D8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basedOn w:val="aa"/>
    <w:rsid w:val="00531D8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9"/>
    <w:rsid w:val="00531D8A"/>
    <w:pPr>
      <w:widowControl/>
      <w:shd w:val="clear" w:color="auto" w:fill="FFFFFF"/>
      <w:autoSpaceDE/>
      <w:autoSpaceDN/>
      <w:adjustRightInd/>
      <w:spacing w:before="420" w:after="420" w:line="0" w:lineRule="atLeast"/>
      <w:jc w:val="center"/>
    </w:pPr>
    <w:rPr>
      <w:spacing w:val="4"/>
      <w:sz w:val="23"/>
      <w:szCs w:val="23"/>
      <w:lang w:eastAsia="en-US"/>
    </w:rPr>
  </w:style>
  <w:style w:type="paragraph" w:customStyle="1" w:styleId="ab">
    <w:name w:val="Колонтитул"/>
    <w:basedOn w:val="a"/>
    <w:link w:val="aa"/>
    <w:rsid w:val="00531D8A"/>
    <w:pPr>
      <w:widowControl/>
      <w:shd w:val="clear" w:color="auto" w:fill="FFFFFF"/>
      <w:autoSpaceDE/>
      <w:autoSpaceDN/>
      <w:adjustRightInd/>
    </w:pPr>
    <w:rPr>
      <w:lang w:eastAsia="en-US"/>
    </w:rPr>
  </w:style>
  <w:style w:type="character" w:styleId="ac">
    <w:name w:val="Hyperlink"/>
    <w:basedOn w:val="a0"/>
    <w:rsid w:val="0018067E"/>
    <w:rPr>
      <w:color w:val="0066CC"/>
      <w:u w:val="single"/>
    </w:rPr>
  </w:style>
  <w:style w:type="character" w:customStyle="1" w:styleId="30">
    <w:name w:val="Основной текст (3)_"/>
    <w:basedOn w:val="a0"/>
    <w:link w:val="31"/>
    <w:rsid w:val="0018067E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single"/>
      <w:shd w:val="clear" w:color="auto" w:fill="FFFFFF"/>
      <w:lang w:val="en-US"/>
    </w:rPr>
  </w:style>
  <w:style w:type="character" w:customStyle="1" w:styleId="12pt">
    <w:name w:val="Основной текст + 12 pt"/>
    <w:basedOn w:val="a9"/>
    <w:rsid w:val="00180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8067E"/>
    <w:pPr>
      <w:widowControl/>
      <w:shd w:val="clear" w:color="auto" w:fill="FFFFFF"/>
      <w:autoSpaceDE/>
      <w:autoSpaceDN/>
      <w:adjustRightInd/>
      <w:spacing w:before="660" w:after="420" w:line="230" w:lineRule="exact"/>
    </w:pPr>
    <w:rPr>
      <w:spacing w:val="6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otdeladm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VlasovaGD</dc:creator>
  <cp:lastModifiedBy>iru</cp:lastModifiedBy>
  <cp:revision>2</cp:revision>
  <cp:lastPrinted>2020-10-08T09:54:00Z</cp:lastPrinted>
  <dcterms:created xsi:type="dcterms:W3CDTF">2020-10-08T09:54:00Z</dcterms:created>
  <dcterms:modified xsi:type="dcterms:W3CDTF">2020-10-08T09:54:00Z</dcterms:modified>
</cp:coreProperties>
</file>